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pacing w:before="0" w:after="0" w:line="240" w:lineRule="auto"/>
        <w:ind w:left="0" w:right="0"/>
        <w:jc w:val="left"/>
        <w:rPr>
          <w:rFonts w:ascii="Times New Roman" w:hAnsi="Arial Unicode MS" w:eastAsia="Arial Unicode MS" w:cs="Arial Unicode MS"/>
          <w:sz w:val="20"/>
          <w:szCs w:val="96"/>
          <w:lang w:val="zh-CN" w:eastAsia="zh-CN" w:bidi="zh-CN"/>
        </w:rPr>
      </w:pPr>
    </w:p>
    <w:p>
      <w:pPr>
        <w:widowControl w:val="0"/>
        <w:autoSpaceDE w:val="0"/>
        <w:autoSpaceDN w:val="0"/>
        <w:spacing w:before="0" w:after="0" w:line="240" w:lineRule="auto"/>
        <w:ind w:left="0" w:right="0"/>
        <w:jc w:val="left"/>
        <w:rPr>
          <w:rFonts w:ascii="Times New Roman" w:hAnsi="Arial Unicode MS" w:eastAsia="Arial Unicode MS" w:cs="Arial Unicode MS"/>
          <w:sz w:val="20"/>
          <w:szCs w:val="96"/>
          <w:lang w:val="zh-CN" w:eastAsia="zh-CN" w:bidi="zh-CN"/>
        </w:rPr>
      </w:pPr>
    </w:p>
    <w:p>
      <w:pPr>
        <w:widowControl w:val="0"/>
        <w:autoSpaceDE w:val="0"/>
        <w:autoSpaceDN w:val="0"/>
        <w:spacing w:before="0" w:after="0" w:line="240" w:lineRule="auto"/>
        <w:ind w:left="0" w:right="0"/>
        <w:jc w:val="left"/>
        <w:rPr>
          <w:rFonts w:ascii="Times New Roman" w:hAnsi="Arial Unicode MS" w:eastAsia="Arial Unicode MS" w:cs="Arial Unicode MS"/>
          <w:sz w:val="20"/>
          <w:szCs w:val="96"/>
          <w:lang w:val="zh-CN" w:eastAsia="zh-CN" w:bidi="zh-CN"/>
        </w:rPr>
      </w:pPr>
    </w:p>
    <w:p>
      <w:pPr>
        <w:widowControl w:val="0"/>
        <w:autoSpaceDE w:val="0"/>
        <w:autoSpaceDN w:val="0"/>
        <w:spacing w:before="0" w:after="0" w:line="240" w:lineRule="auto"/>
        <w:ind w:left="0" w:right="0"/>
        <w:jc w:val="left"/>
        <w:rPr>
          <w:rFonts w:ascii="Times New Roman" w:hAnsi="Arial Unicode MS" w:eastAsia="Arial Unicode MS" w:cs="Arial Unicode MS"/>
          <w:sz w:val="20"/>
          <w:szCs w:val="96"/>
          <w:lang w:val="zh-CN" w:eastAsia="zh-CN" w:bidi="zh-CN"/>
        </w:rPr>
      </w:pPr>
    </w:p>
    <w:p>
      <w:pPr>
        <w:widowControl w:val="0"/>
        <w:autoSpaceDE w:val="0"/>
        <w:autoSpaceDN w:val="0"/>
        <w:spacing w:before="0" w:after="0" w:line="240" w:lineRule="auto"/>
        <w:ind w:left="0" w:right="0"/>
        <w:jc w:val="left"/>
        <w:rPr>
          <w:rFonts w:ascii="Times New Roman" w:hAnsi="Arial Unicode MS" w:eastAsia="Arial Unicode MS" w:cs="Arial Unicode MS"/>
          <w:sz w:val="20"/>
          <w:szCs w:val="96"/>
          <w:lang w:val="zh-CN" w:eastAsia="zh-CN" w:bidi="zh-CN"/>
        </w:rPr>
      </w:pPr>
    </w:p>
    <w:p>
      <w:pPr>
        <w:widowControl w:val="0"/>
        <w:autoSpaceDE w:val="0"/>
        <w:autoSpaceDN w:val="0"/>
        <w:spacing w:before="0" w:after="0" w:line="240" w:lineRule="auto"/>
        <w:ind w:left="0" w:right="0"/>
        <w:jc w:val="left"/>
        <w:rPr>
          <w:rFonts w:ascii="Times New Roman" w:hAnsi="Arial Unicode MS" w:eastAsia="Arial Unicode MS" w:cs="Arial Unicode MS"/>
          <w:sz w:val="20"/>
          <w:szCs w:val="96"/>
          <w:lang w:val="zh-CN" w:eastAsia="zh-CN" w:bidi="zh-CN"/>
        </w:rPr>
      </w:pPr>
    </w:p>
    <w:p>
      <w:pPr>
        <w:widowControl w:val="0"/>
        <w:autoSpaceDE w:val="0"/>
        <w:autoSpaceDN w:val="0"/>
        <w:spacing w:before="0" w:after="0" w:line="240" w:lineRule="auto"/>
        <w:ind w:left="0" w:right="0"/>
        <w:jc w:val="left"/>
        <w:rPr>
          <w:rFonts w:ascii="Times New Roman" w:hAnsi="Arial Unicode MS" w:eastAsia="Arial Unicode MS" w:cs="Arial Unicode MS"/>
          <w:sz w:val="20"/>
          <w:szCs w:val="96"/>
          <w:lang w:val="zh-CN" w:eastAsia="zh-CN" w:bidi="zh-CN"/>
        </w:rPr>
      </w:pPr>
    </w:p>
    <w:p>
      <w:pPr>
        <w:widowControl w:val="0"/>
        <w:autoSpaceDE w:val="0"/>
        <w:autoSpaceDN w:val="0"/>
        <w:spacing w:before="0" w:after="0" w:line="240" w:lineRule="auto"/>
        <w:ind w:left="0" w:right="0"/>
        <w:jc w:val="left"/>
        <w:rPr>
          <w:rFonts w:ascii="Times New Roman" w:hAnsi="Arial Unicode MS" w:eastAsia="Arial Unicode MS" w:cs="Arial Unicode MS"/>
          <w:sz w:val="20"/>
          <w:szCs w:val="96"/>
          <w:lang w:val="zh-CN" w:eastAsia="zh-CN" w:bidi="zh-CN"/>
        </w:rPr>
      </w:pPr>
    </w:p>
    <w:p>
      <w:pPr>
        <w:widowControl w:val="0"/>
        <w:autoSpaceDE w:val="0"/>
        <w:autoSpaceDN w:val="0"/>
        <w:spacing w:before="0" w:after="0" w:line="240" w:lineRule="auto"/>
        <w:ind w:left="0" w:right="0"/>
        <w:jc w:val="left"/>
        <w:rPr>
          <w:rFonts w:ascii="Times New Roman" w:hAnsi="Arial Unicode MS" w:eastAsia="Arial Unicode MS" w:cs="Arial Unicode MS"/>
          <w:sz w:val="20"/>
          <w:szCs w:val="96"/>
          <w:lang w:val="zh-CN" w:eastAsia="zh-CN" w:bidi="zh-CN"/>
        </w:rPr>
      </w:pPr>
    </w:p>
    <w:p>
      <w:pPr>
        <w:widowControl w:val="0"/>
        <w:autoSpaceDE w:val="0"/>
        <w:autoSpaceDN w:val="0"/>
        <w:spacing w:before="0" w:after="0" w:line="240" w:lineRule="auto"/>
        <w:ind w:left="0" w:right="0"/>
        <w:jc w:val="left"/>
        <w:rPr>
          <w:rFonts w:ascii="Times New Roman" w:hAnsi="Arial Unicode MS" w:eastAsia="Arial Unicode MS" w:cs="Arial Unicode MS"/>
          <w:sz w:val="20"/>
          <w:szCs w:val="96"/>
          <w:lang w:val="zh-CN" w:eastAsia="zh-CN" w:bidi="zh-CN"/>
        </w:rPr>
      </w:pPr>
    </w:p>
    <w:p>
      <w:pPr>
        <w:widowControl w:val="0"/>
        <w:autoSpaceDE w:val="0"/>
        <w:autoSpaceDN w:val="0"/>
        <w:spacing w:before="0" w:after="0" w:line="240" w:lineRule="auto"/>
        <w:ind w:left="0" w:right="0"/>
        <w:jc w:val="left"/>
        <w:rPr>
          <w:rFonts w:ascii="Times New Roman" w:hAnsi="Arial Unicode MS" w:eastAsia="Arial Unicode MS" w:cs="Arial Unicode MS"/>
          <w:sz w:val="20"/>
          <w:szCs w:val="96"/>
          <w:lang w:val="zh-CN" w:eastAsia="zh-CN" w:bidi="zh-CN"/>
        </w:rPr>
      </w:pPr>
    </w:p>
    <w:p>
      <w:pPr>
        <w:widowControl w:val="0"/>
        <w:autoSpaceDE w:val="0"/>
        <w:autoSpaceDN w:val="0"/>
        <w:spacing w:before="0" w:after="0" w:line="240" w:lineRule="auto"/>
        <w:ind w:left="0" w:right="0"/>
        <w:jc w:val="left"/>
        <w:rPr>
          <w:rFonts w:ascii="Times New Roman" w:hAnsi="Arial Unicode MS" w:eastAsia="Arial Unicode MS" w:cs="Arial Unicode MS"/>
          <w:sz w:val="20"/>
          <w:szCs w:val="96"/>
          <w:lang w:val="zh-CN" w:eastAsia="zh-CN" w:bidi="zh-CN"/>
        </w:rPr>
      </w:pPr>
    </w:p>
    <w:p>
      <w:pPr>
        <w:widowControl w:val="0"/>
        <w:autoSpaceDE w:val="0"/>
        <w:autoSpaceDN w:val="0"/>
        <w:spacing w:before="0" w:after="0" w:line="240" w:lineRule="auto"/>
        <w:ind w:left="0" w:right="0"/>
        <w:jc w:val="left"/>
        <w:rPr>
          <w:rFonts w:ascii="Times New Roman" w:hAnsi="Arial Unicode MS" w:eastAsia="Arial Unicode MS" w:cs="Arial Unicode MS"/>
          <w:sz w:val="20"/>
          <w:szCs w:val="96"/>
          <w:lang w:val="zh-CN" w:eastAsia="zh-CN" w:bidi="zh-CN"/>
        </w:rPr>
      </w:pPr>
    </w:p>
    <w:p>
      <w:pPr>
        <w:widowControl w:val="0"/>
        <w:autoSpaceDE w:val="0"/>
        <w:autoSpaceDN w:val="0"/>
        <w:spacing w:before="0" w:after="0" w:line="1614" w:lineRule="exact"/>
        <w:ind w:left="104" w:right="0"/>
        <w:jc w:val="left"/>
        <w:rPr>
          <w:rFonts w:ascii="Arial Unicode MS" w:hAnsi="Arial Unicode MS" w:eastAsia="Arial Unicode MS" w:cs="Arial Unicode MS"/>
          <w:color w:val="FF0000"/>
          <w:spacing w:val="-43"/>
          <w:w w:val="70"/>
          <w:sz w:val="96"/>
          <w:szCs w:val="96"/>
          <w:lang w:val="zh-CN" w:eastAsia="zh-CN" w:bidi="zh-CN"/>
        </w:rPr>
      </w:pPr>
      <w:r>
        <w:rPr>
          <w:rFonts w:ascii="Arial Unicode MS" w:hAnsi="Arial Unicode MS" w:eastAsia="Arial Unicode MS" w:cs="Arial Unicode MS"/>
          <w:color w:val="FF0000"/>
          <w:spacing w:val="-43"/>
          <w:w w:val="70"/>
          <w:sz w:val="96"/>
          <w:szCs w:val="96"/>
          <w:lang w:val="zh-CN" w:eastAsia="zh-CN" w:bidi="zh-CN"/>
        </w:rPr>
        <w:t>中共吉林省社会组织</w:t>
      </w:r>
      <w:bookmarkStart w:id="0" w:name="_GoBack"/>
      <w:bookmarkEnd w:id="0"/>
      <w:r>
        <w:rPr>
          <w:rFonts w:ascii="Arial Unicode MS" w:hAnsi="Arial Unicode MS" w:eastAsia="Arial Unicode MS" w:cs="Arial Unicode MS"/>
          <w:color w:val="FF0000"/>
          <w:spacing w:val="-43"/>
          <w:w w:val="70"/>
          <w:sz w:val="96"/>
          <w:szCs w:val="96"/>
          <w:lang w:val="zh-CN" w:eastAsia="zh-CN" w:bidi="zh-CN"/>
        </w:rPr>
        <w:t>联合委员会</w:t>
      </w: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center"/>
        <w:textAlignment w:val="auto"/>
        <w:outlineLvl w:val="9"/>
        <w:rPr>
          <w:rFonts w:hint="eastAsia" w:ascii="楷体" w:hAnsi="楷体" w:eastAsia="楷体" w:cs="楷体"/>
          <w:kern w:val="0"/>
          <w:sz w:val="32"/>
          <w:szCs w:val="32"/>
          <w:lang w:val="en-US" w:eastAsia="zh-CN" w:bidi="zh-CN"/>
        </w:rPr>
      </w:pP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center"/>
        <w:textAlignment w:val="auto"/>
        <w:outlineLvl w:val="9"/>
        <w:rPr>
          <w:rFonts w:hint="default" w:ascii="楷体" w:hAnsi="楷体" w:eastAsia="楷体" w:cs="楷体"/>
          <w:kern w:val="0"/>
          <w:sz w:val="32"/>
          <w:szCs w:val="32"/>
          <w:lang w:val="en-US" w:eastAsia="zh-CN" w:bidi="zh-CN"/>
        </w:rPr>
      </w:pPr>
      <w:r>
        <w:rPr>
          <w:rFonts w:hint="eastAsia" w:ascii="楷体" w:hAnsi="楷体" w:eastAsia="楷体" w:cs="楷体"/>
          <w:kern w:val="0"/>
          <w:sz w:val="32"/>
          <w:szCs w:val="32"/>
          <w:lang w:val="zh-CN" w:eastAsia="zh-CN" w:bidi="zh-CN"/>
        </w:rPr>
        <w:t>吉社联党字﹝</w:t>
      </w:r>
      <w:r>
        <w:rPr>
          <w:rFonts w:hint="eastAsia" w:ascii="楷体" w:hAnsi="楷体" w:eastAsia="楷体" w:cs="楷体"/>
          <w:kern w:val="0"/>
          <w:sz w:val="32"/>
          <w:szCs w:val="32"/>
          <w:lang w:val="en-US" w:eastAsia="zh-CN" w:bidi="zh-CN"/>
        </w:rPr>
        <w:t>2020</w:t>
      </w:r>
      <w:r>
        <w:rPr>
          <w:rFonts w:hint="eastAsia" w:ascii="楷体" w:hAnsi="楷体" w:eastAsia="楷体" w:cs="楷体"/>
          <w:kern w:val="0"/>
          <w:sz w:val="32"/>
          <w:szCs w:val="32"/>
          <w:lang w:val="zh-CN" w:eastAsia="zh-CN" w:bidi="zh-CN"/>
        </w:rPr>
        <w:t>﹞</w:t>
      </w:r>
      <w:r>
        <w:rPr>
          <w:rFonts w:hint="eastAsia" w:ascii="楷体" w:hAnsi="楷体" w:eastAsia="楷体" w:cs="楷体"/>
          <w:kern w:val="0"/>
          <w:sz w:val="32"/>
          <w:szCs w:val="32"/>
          <w:lang w:val="en-US" w:eastAsia="zh-CN" w:bidi="zh-CN"/>
        </w:rPr>
        <w:t>1号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楷体" w:hAnsi="楷体" w:eastAsia="楷体" w:cs="楷体"/>
          <w:sz w:val="32"/>
          <w:szCs w:val="32"/>
          <w:lang w:val="en-US" w:eastAsia="zh-CN"/>
        </w:rPr>
      </w:pPr>
      <w:r>
        <w:rPr>
          <w:rFonts w:ascii="Arial Unicode MS" w:hAnsi="Arial Unicode MS" w:eastAsia="Arial Unicode MS" w:cs="Arial Unicode MS"/>
          <w:color w:val="FF0000"/>
          <w:sz w:val="96"/>
          <w:szCs w:val="96"/>
          <w:lang w:val="zh-CN" w:eastAsia="zh-CN" w:bidi="zh-CN"/>
        </w:rPr>
        <mc:AlternateContent>
          <mc:Choice Requires="wps">
            <w:drawing>
              <wp:anchor distT="0" distB="0" distL="114300" distR="114300" simplePos="0" relativeHeight="251658240" behindDoc="0" locked="0" layoutInCell="1" allowOverlap="1">
                <wp:simplePos x="0" y="0"/>
                <wp:positionH relativeFrom="page">
                  <wp:posOffset>899160</wp:posOffset>
                </wp:positionH>
                <wp:positionV relativeFrom="paragraph">
                  <wp:posOffset>95250</wp:posOffset>
                </wp:positionV>
                <wp:extent cx="5760085" cy="0"/>
                <wp:effectExtent l="0" t="10795" r="12065" b="17780"/>
                <wp:wrapNone/>
                <wp:docPr id="8" name="直接连接符 8"/>
                <wp:cNvGraphicFramePr/>
                <a:graphic xmlns:a="http://schemas.openxmlformats.org/drawingml/2006/main">
                  <a:graphicData uri="http://schemas.microsoft.com/office/word/2010/wordprocessingShape">
                    <wps:wsp>
                      <wps:cNvCnPr/>
                      <wps:spPr>
                        <a:xfrm>
                          <a:off x="0" y="0"/>
                          <a:ext cx="5760085"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7.5pt;height:0pt;width:453.55pt;mso-position-horizontal-relative:page;z-index:251658240;mso-width-relative:page;mso-height-relative:page;" filled="f" stroked="t" coordsize="21600,21600" o:gfxdata="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IjINHXAAAACgEAAA8AAAAA&#10;AAAAAQAgAAAAIgAAAGRycy9kb3ducmV2LnhtbFBLAQIUABQAAAAIAIdO4kBxuZSo3AEAAJcDAAAO&#10;AAAAAAAAAAEAIAAAACYBAABkcnMvZTJvRG9jLnhtbFBLBQYAAAAABgAGAFkBAAB0BQAAAAA=&#10;">
                <v:fill on="f" focussize="0,0"/>
                <v:stroke weight="1.75pt" color="#FF0000" joinstyle="round"/>
                <v:imagedata o:title=""/>
                <o:lock v:ext="edit" aspectratio="f"/>
              </v:line>
            </w:pict>
          </mc:Fallback>
        </mc:AlternateContent>
      </w:r>
      <w:r>
        <w:rPr>
          <w:rFonts w:hint="eastAsia" w:ascii="楷体" w:hAnsi="楷体" w:eastAsia="楷体" w:cs="楷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关于开展省本级社会组织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入党积极分子摸底统计工作的通知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省社会组织联合党委委员单位、社会组织业务主管部门，行业</w:t>
      </w:r>
      <w:r>
        <w:rPr>
          <w:rFonts w:hint="eastAsia" w:ascii="仿宋_GB2312" w:hAnsi="仿宋_GB2312" w:eastAsia="仿宋_GB2312" w:cs="仿宋_GB2312"/>
          <w:sz w:val="32"/>
          <w:szCs w:val="32"/>
          <w:lang w:val="en-US" w:eastAsia="zh-CN"/>
        </w:rPr>
        <w:t>协会商会</w:t>
      </w:r>
      <w:r>
        <w:rPr>
          <w:rFonts w:hint="eastAsia" w:ascii="仿宋_GB2312" w:hAnsi="仿宋_GB2312" w:eastAsia="仿宋_GB2312" w:cs="仿宋_GB2312"/>
          <w:sz w:val="32"/>
          <w:szCs w:val="32"/>
          <w:lang w:eastAsia="zh-CN"/>
        </w:rPr>
        <w:t>社会组织联合党委（党总支）、社会组织：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党支部工作条例》，全面掌握省本级社会组织党员队伍建设情况，按照省非公党工委《关于开展非公企业和社会组织入党积极分子摸底统计工作的通知》要求，现对省本级社会组织入党积极分子队伍情况进行摸底统计。省社会组织联合党委各委员单位和社会组织各业务主管部门要做好本部门（单位）所属社会组织摸排统计工作；各行业协会商会社会组织联合党委（党总支）要做好所属党组织社会组织摸排统计工作，确保做到全覆盖。各相关部门（单位）、各联合党委（党总支）要结合当前疫情防控工作实际，采取电话、短信、微信、邮件形式，会同各社会组织开展摸排统计工作。请于4月10前，将统计表和摸排台账电子版，统一报省社会组织联合党委办公室。</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联系人：周明亮  电话：0431-89152126  15948766906</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电子邮箱：jlsshzzlhdw@163.com</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附件：1.非公企业和社会组织入党积极分子分布情况统计表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2.非公企业和社会组织入党积极分子基本情况台账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0" w:firstLineChars="10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中共吉林省社会组织联合委员会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160" w:firstLineChars="13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2020年3月12日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160" w:firstLineChars="13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160" w:firstLineChars="13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非公企业和社会组织入党积极分子分布情况统计表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填报单位：         填报人：           联系电话：         日期：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960"/>
        <w:gridCol w:w="696"/>
        <w:gridCol w:w="696"/>
        <w:gridCol w:w="696"/>
        <w:gridCol w:w="507"/>
        <w:gridCol w:w="990"/>
        <w:gridCol w:w="591"/>
        <w:gridCol w:w="696"/>
        <w:gridCol w:w="696"/>
        <w:gridCol w:w="696"/>
        <w:gridCol w:w="69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3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序号</w:t>
            </w:r>
          </w:p>
        </w:tc>
        <w:tc>
          <w:tcPr>
            <w:tcW w:w="96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企业或社会组织名称</w:t>
            </w:r>
          </w:p>
        </w:tc>
        <w:tc>
          <w:tcPr>
            <w:tcW w:w="69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企业或社会组织所在市州</w:t>
            </w:r>
          </w:p>
        </w:tc>
        <w:tc>
          <w:tcPr>
            <w:tcW w:w="1392" w:type="dxa"/>
            <w:gridSpan w:val="2"/>
            <w:vAlign w:val="center"/>
          </w:tcPr>
          <w:p>
            <w:pPr>
              <w:keepNext w:val="0"/>
              <w:keepLines w:val="0"/>
              <w:pageBreakBefore w:val="0"/>
              <w:widowControl w:val="0"/>
              <w:numPr>
                <w:ilvl w:val="0"/>
                <w:numId w:val="0"/>
              </w:numPr>
              <w:tabs>
                <w:tab w:val="left" w:pos="531"/>
              </w:tabs>
              <w:kinsoku/>
              <w:wordWrap/>
              <w:overflowPunct/>
              <w:topLinePunct w:val="0"/>
              <w:autoSpaceDE/>
              <w:autoSpaceDN/>
              <w:bidi w:val="0"/>
              <w:adjustRightInd/>
              <w:snapToGrid/>
              <w:spacing w:line="240" w:lineRule="exact"/>
              <w:jc w:val="left"/>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类别（对应项填</w:t>
            </w:r>
            <w:r>
              <w:rPr>
                <w:rFonts w:hint="default" w:ascii="Arial" w:hAnsi="Arial" w:cs="Arial"/>
                <w:sz w:val="24"/>
                <w:szCs w:val="24"/>
                <w:vertAlign w:val="baseline"/>
                <w:lang w:val="en-US" w:eastAsia="zh-CN"/>
              </w:rPr>
              <w:t>√</w:t>
            </w:r>
            <w:r>
              <w:rPr>
                <w:rFonts w:hint="eastAsia" w:asciiTheme="minorEastAsia" w:hAnsiTheme="minorEastAsia" w:cstheme="minorEastAsia"/>
                <w:sz w:val="24"/>
                <w:szCs w:val="24"/>
                <w:vertAlign w:val="baseline"/>
                <w:lang w:val="en-US" w:eastAsia="zh-CN"/>
              </w:rPr>
              <w:t>）</w:t>
            </w:r>
          </w:p>
        </w:tc>
        <w:tc>
          <w:tcPr>
            <w:tcW w:w="2088"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建立党组织情况（对应项填</w:t>
            </w:r>
            <w:r>
              <w:rPr>
                <w:rFonts w:hint="default" w:ascii="Arial" w:hAnsi="Arial" w:cs="Arial"/>
                <w:sz w:val="24"/>
                <w:szCs w:val="24"/>
                <w:vertAlign w:val="baseline"/>
                <w:lang w:val="en-US" w:eastAsia="zh-CN"/>
              </w:rPr>
              <w:t>√</w:t>
            </w:r>
            <w:r>
              <w:rPr>
                <w:rFonts w:hint="eastAsia" w:asciiTheme="minorEastAsia" w:hAnsiTheme="minorEastAsia" w:cstheme="minorEastAsia"/>
                <w:sz w:val="24"/>
                <w:szCs w:val="24"/>
                <w:vertAlign w:val="baseline"/>
                <w:lang w:val="en-US" w:eastAsia="zh-CN"/>
              </w:rPr>
              <w:t>）</w:t>
            </w:r>
          </w:p>
        </w:tc>
        <w:tc>
          <w:tcPr>
            <w:tcW w:w="69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数</w:t>
            </w:r>
          </w:p>
        </w:tc>
        <w:tc>
          <w:tcPr>
            <w:tcW w:w="696" w:type="dxa"/>
            <w:vMerge w:val="restart"/>
            <w:tcBorders>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数</w:t>
            </w:r>
          </w:p>
        </w:tc>
        <w:tc>
          <w:tcPr>
            <w:tcW w:w="696" w:type="dxa"/>
            <w:tcBorders>
              <w:lef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人</w:t>
            </w:r>
          </w:p>
        </w:tc>
        <w:tc>
          <w:tcPr>
            <w:tcW w:w="69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43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6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非公企业</w:t>
            </w: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社会组织</w:t>
            </w: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已建立党组织</w:t>
            </w: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未建立党组织（不含派驻党支部）</w:t>
            </w: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派驻党支部覆盖</w:t>
            </w:r>
          </w:p>
        </w:tc>
        <w:tc>
          <w:tcPr>
            <w:tcW w:w="69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数</w:t>
            </w:r>
          </w:p>
        </w:tc>
        <w:tc>
          <w:tcPr>
            <w:tcW w:w="69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4</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6</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7</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8</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9</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10</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11</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12</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13</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14</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15</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3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16</w:t>
            </w:r>
          </w:p>
        </w:tc>
        <w:tc>
          <w:tcPr>
            <w:tcW w:w="9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0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9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59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c>
          <w:tcPr>
            <w:tcW w:w="69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outlineLvl w:val="9"/>
              <w:rPr>
                <w:rFonts w:hint="default" w:asciiTheme="minorEastAsia" w:hAnsiTheme="minorEastAsia" w:cstheme="minorEastAsia"/>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确定为入党积极分子或发展对象，以支委会（支部大会）研究决定为标准，没经过支委会（支部大会）研究决定的不算。</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textAlignment w:val="auto"/>
        <w:outlineLvl w:val="9"/>
        <w:rPr>
          <w:rFonts w:hint="eastAsia" w:asciiTheme="minorEastAsia" w:hAnsi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cstheme="minorEastAsia"/>
          <w:sz w:val="32"/>
          <w:szCs w:val="32"/>
          <w:lang w:val="en-US" w:eastAsia="zh-CN"/>
        </w:rPr>
        <w:sectPr>
          <w:pgSz w:w="11906" w:h="16838"/>
          <w:pgMar w:top="2098" w:right="1474" w:bottom="1984" w:left="1587" w:header="851" w:footer="992" w:gutter="0"/>
          <w:cols w:space="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非公企业和社会组织入党积极分子基本情况台账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填报单位：                填报人：                   联系电话：                  日期：</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900"/>
        <w:gridCol w:w="705"/>
        <w:gridCol w:w="2093"/>
        <w:gridCol w:w="1081"/>
        <w:gridCol w:w="1081"/>
        <w:gridCol w:w="1081"/>
        <w:gridCol w:w="1081"/>
        <w:gridCol w:w="1081"/>
        <w:gridCol w:w="1081"/>
        <w:gridCol w:w="1081"/>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序号</w:t>
            </w:r>
          </w:p>
        </w:tc>
        <w:tc>
          <w:tcPr>
            <w:tcW w:w="90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姓名</w:t>
            </w:r>
          </w:p>
        </w:tc>
        <w:tc>
          <w:tcPr>
            <w:tcW w:w="70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性别</w:t>
            </w:r>
          </w:p>
        </w:tc>
        <w:tc>
          <w:tcPr>
            <w:tcW w:w="2093"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身份证号</w:t>
            </w:r>
          </w:p>
        </w:tc>
        <w:tc>
          <w:tcPr>
            <w:tcW w:w="10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学历</w:t>
            </w:r>
          </w:p>
        </w:tc>
        <w:tc>
          <w:tcPr>
            <w:tcW w:w="216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所在单位类别</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（对应项填</w:t>
            </w:r>
            <w:r>
              <w:rPr>
                <w:rFonts w:hint="default" w:ascii="Arial" w:hAnsi="Arial" w:cs="Arial"/>
                <w:sz w:val="24"/>
                <w:szCs w:val="24"/>
                <w:vertAlign w:val="baseline"/>
                <w:lang w:val="en-US" w:eastAsia="zh-CN"/>
              </w:rPr>
              <w:t>√</w:t>
            </w:r>
            <w:r>
              <w:rPr>
                <w:rFonts w:hint="eastAsia" w:asciiTheme="minorEastAsia" w:hAnsiTheme="minorEastAsia" w:cstheme="minorEastAsia"/>
                <w:sz w:val="24"/>
                <w:szCs w:val="24"/>
                <w:vertAlign w:val="baseline"/>
                <w:lang w:val="en-US" w:eastAsia="zh-CN"/>
              </w:rPr>
              <w:t>）</w:t>
            </w:r>
          </w:p>
        </w:tc>
        <w:tc>
          <w:tcPr>
            <w:tcW w:w="10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所在单位名称</w:t>
            </w:r>
          </w:p>
        </w:tc>
        <w:tc>
          <w:tcPr>
            <w:tcW w:w="10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现任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职务</w:t>
            </w:r>
          </w:p>
        </w:tc>
        <w:tc>
          <w:tcPr>
            <w:tcW w:w="10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确定为入党积极分子时间</w:t>
            </w:r>
          </w:p>
        </w:tc>
        <w:tc>
          <w:tcPr>
            <w:tcW w:w="10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确定为发展对象时间</w:t>
            </w:r>
          </w:p>
        </w:tc>
        <w:tc>
          <w:tcPr>
            <w:tcW w:w="108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是否在本单位确定为入党积极分子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pPr>
          </w:p>
        </w:tc>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pPr>
          </w:p>
        </w:tc>
        <w:tc>
          <w:tcPr>
            <w:tcW w:w="7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pPr>
          </w:p>
        </w:tc>
        <w:tc>
          <w:tcPr>
            <w:tcW w:w="209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pPr>
          </w:p>
        </w:tc>
        <w:tc>
          <w:tcPr>
            <w:tcW w:w="10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非公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企业</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社会</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组织</w:t>
            </w:r>
          </w:p>
        </w:tc>
        <w:tc>
          <w:tcPr>
            <w:tcW w:w="10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xxxx.xx</w:t>
            </w: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xxxx.xx</w:t>
            </w: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default"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例如2020.03</w:t>
            </w: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cstheme="minorEastAsia"/>
                <w:sz w:val="15"/>
                <w:szCs w:val="15"/>
                <w:vertAlign w:val="baseline"/>
                <w:lang w:val="en-US" w:eastAsia="zh-CN"/>
              </w:rPr>
              <w:t>例如2020.03</w:t>
            </w: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7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20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c>
          <w:tcPr>
            <w:tcW w:w="10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4"/>
          <w:szCs w:val="24"/>
          <w:lang w:val="en-US" w:eastAsia="zh-CN"/>
        </w:rPr>
        <w:t>确定为入党积极分子或发展对象，以支委会（支部大会）研究决定为标准，没经过支委会（支部大会）研究决定的不算。</w:t>
      </w:r>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62CE5"/>
    <w:rsid w:val="05814E18"/>
    <w:rsid w:val="081F16F5"/>
    <w:rsid w:val="0D4243B5"/>
    <w:rsid w:val="0DAC5BA0"/>
    <w:rsid w:val="159F6BB1"/>
    <w:rsid w:val="24E20956"/>
    <w:rsid w:val="26F21245"/>
    <w:rsid w:val="294D5CF8"/>
    <w:rsid w:val="2A6E3153"/>
    <w:rsid w:val="36162CE5"/>
    <w:rsid w:val="3C394BEC"/>
    <w:rsid w:val="3D02442E"/>
    <w:rsid w:val="3E3F679B"/>
    <w:rsid w:val="3FEE42DF"/>
    <w:rsid w:val="454B4338"/>
    <w:rsid w:val="490D01D0"/>
    <w:rsid w:val="7CB6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line="1242" w:lineRule="exact"/>
      <w:ind w:left="118"/>
    </w:pPr>
    <w:rPr>
      <w:rFonts w:ascii="Arial Unicode MS" w:hAnsi="Arial Unicode MS" w:eastAsia="Arial Unicode MS" w:cs="Arial Unicode MS"/>
      <w:sz w:val="82"/>
      <w:szCs w:val="82"/>
      <w:lang w:val="zh-CN" w:eastAsia="zh-CN" w:bidi="zh-CN"/>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2020-03-12T00:06:00Z</dcterms:created>
  <dc:creator>123</dc:creator>
  <cp:lastModifiedBy>周明亮</cp:lastModifiedBy>
  <cp:lastPrinted>2020-03-12T05:57:00Z</cp:lastPrinted>
  <dcterms:modified xsi:type="dcterms:W3CDTF">2020-03-12T06:17:25Z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